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18AD" w:rsidRPr="00416432" w:rsidRDefault="00D318AD" w:rsidP="00416432">
      <w:pPr>
        <w:shd w:val="clear" w:color="auto" w:fill="FFFFFF"/>
        <w:spacing w:after="0" w:line="240" w:lineRule="auto"/>
        <w:jc w:val="center"/>
        <w:rPr>
          <w:rFonts w:ascii="PT Astra Serif" w:eastAsia="Times New Roman" w:hAnsi="PT Astra Serif" w:cs="Arial"/>
          <w:b/>
          <w:color w:val="FF0000"/>
          <w:sz w:val="56"/>
          <w:szCs w:val="56"/>
          <w:lang w:eastAsia="ru-RU"/>
        </w:rPr>
      </w:pPr>
      <w:r w:rsidRPr="00416432">
        <w:rPr>
          <w:rFonts w:ascii="PT Astra Serif" w:eastAsia="Times New Roman" w:hAnsi="PT Astra Serif" w:cs="Arial"/>
          <w:b/>
          <w:color w:val="FF0000"/>
          <w:sz w:val="56"/>
          <w:szCs w:val="56"/>
          <w:lang w:eastAsia="ru-RU"/>
        </w:rPr>
        <w:t>Отравления алкоголем</w:t>
      </w:r>
    </w:p>
    <w:p w:rsidR="00D318AD" w:rsidRPr="00416432" w:rsidRDefault="00416432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inherit" w:eastAsia="Times New Roman" w:hAnsi="inherit" w:cs="Arial"/>
          <w:noProof/>
          <w:color w:val="212529"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1827530</wp:posOffset>
            </wp:positionV>
            <wp:extent cx="6790169" cy="3816350"/>
            <wp:effectExtent l="0" t="0" r="0" b="0"/>
            <wp:wrapSquare wrapText="bothSides"/>
            <wp:docPr id="1" name="Рисунок 1" descr="https://admin.cgon.ru/storage/rOLfGzGMSQKP6mVtbGlNk2xEUWOuV0rhtq035Ez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rOLfGzGMSQKP6mVtbGlNk2xEUWOuV0rhtq035EzO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0169" cy="381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318AD"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Празднование </w:t>
      </w:r>
      <w:r w:rsidR="00257730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Нового года, </w:t>
      </w:r>
      <w:r w:rsidR="00D318AD"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дня рождения, поддержка спортивной команды, отдых после работы - обычные способы расслабиться, побыть с семьей или друзьями. Некоторые люди предпочитают по этому поводу выпить пиво, вино или другой напиток, содержащий алкоголь. В умеренных количествах алкоголь может быть не опасен. Но для кого-то эти поводы означают интенсивное употребление крепких напитков. В продолжительные праздничные дни, такие как новогодние каникулы, повышается число обращений за медицинской помощью и, к сожалению, смертей, вызванных алкогольной интоксикацией.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По данным Всемирной организации здравоохранения (ВОЗ) каждый двадцатый случай смерти связан с алкоголем.</w:t>
      </w:r>
    </w:p>
    <w:p w:rsidR="00D318AD" w:rsidRPr="00416432" w:rsidRDefault="00D318AD" w:rsidP="00416432">
      <w:pPr>
        <w:shd w:val="clear" w:color="auto" w:fill="ECF5FF"/>
        <w:spacing w:line="240" w:lineRule="auto"/>
        <w:ind w:firstLine="567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Основная причина отравления - большое количество алкоголя, например, когда человек выпивает поочередно несколько алкогольсодержащих напитков в течение двух часов.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Чрезвычайно опасно пьянство, которое продолжается несколько часов и даже дней.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Токсическое отравление, требующее неотложной медицинской помощи, может быть вызвано и другими формами спирта, например, изопропиловым, он содержится в медицинском спирте, лосьонах и некоторых чистящих средствах, метанолом или этиленгликолем — это распространенный ингредиент антифризов, красок и растворителей. Токсичность таких спиртов в 1,5 - 3 раза превышает токсичность этанола.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Алкогольное отравление, вызванное самогоном или суррогатами алкоголя, характеризуется быстрым развитием, большей продолжительностью, выраженностью и последствиями. 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lastRenderedPageBreak/>
        <w:t>Отравление может произойти с ребенком, если он случайно выпьет из оставленного без присмотра бокала взрослого, найдет бутылку с алкоголем в шкафу. </w:t>
      </w:r>
    </w:p>
    <w:p w:rsidR="00D318AD" w:rsidRPr="00416432" w:rsidRDefault="00D318AD" w:rsidP="00416432">
      <w:pPr>
        <w:shd w:val="clear" w:color="auto" w:fill="ECF5FF"/>
        <w:spacing w:line="240" w:lineRule="auto"/>
        <w:ind w:firstLine="567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Что увеличивает вероятность наступления алкогольной интоксикации.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Среди факторов риска - сопутствующие заболевания (желудка), низкий вес, крепость алкогольных напитков, алкоголь на голодный желудок. Подростки и молодые люди, употребляющие алкоголь, могут подвергаться особому риску передозировки. Исследования показывают, что подростки и студенты часто употребляют спиртные напитки, в том числе высокой крепости. 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В группе риска люди, которые злоупотребляют спиртным или страдают алкоголизмом, в большинстве случаев они испытывают проблемы со здоровьем, на работе, в семье. Если человек злоупотребляет алкоголем, но не страдает алкоголизмом, его риски получить отравление по-прежнему высоки.</w:t>
      </w:r>
    </w:p>
    <w:p w:rsidR="00D318AD" w:rsidRPr="00416432" w:rsidRDefault="00D318AD" w:rsidP="00416432">
      <w:pPr>
        <w:shd w:val="clear" w:color="auto" w:fill="ECF5FF"/>
        <w:spacing w:line="240" w:lineRule="auto"/>
        <w:ind w:firstLine="567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Продолжение употребления алкоголя, несмотря на явные признаки опьянения, такие как тошнота, головокружение, может привести к передозировке.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Чем больше выпито спиртного, тем выше риск отравления.</w:t>
      </w:r>
      <w:r w:rsid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Передозировка алкоголя может привести к необратимому повреждению мозга и как следствие, смерти.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Алкогольная интоксикация влечет серьезные осложнения. Алкоголь в больших дозах препятствует передаче сигналов в мозг. Торможение сигналов, которые контролируют автоматические реакции, такие как рвотный рефлекс, увеличивает риск захлебнуться рвотой при потере сознания. Даже если человек выживет, такая передозировка алкоголя может привести к необратимому повреждению мозга.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Рвота может вызвать сильное обезвоживание.</w:t>
      </w:r>
      <w:r w:rsid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Уровень сахара в крови может упасть настолько, что вызовет судороги.</w:t>
      </w:r>
      <w:r w:rsid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Температура тела может упасть настолько, что наступит остановка сердца.</w:t>
      </w:r>
      <w:r w:rsid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Отравление алкоголем может вызвать аритмию и даже остановку сердца.</w:t>
      </w:r>
      <w:r w:rsid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 xml:space="preserve"> </w:t>
      </w: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 исключено развитие алкогольной комы и необратимого повреждения мозга. </w:t>
      </w:r>
    </w:p>
    <w:p w:rsidR="00D318AD" w:rsidRPr="00416432" w:rsidRDefault="00D318AD" w:rsidP="00416432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Последствия отравления алкоголем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Смертельная доза 96 % этанола колеблется от 4 до 12 г на 1 кг массы тела (приблизительно 700-1000 мл водки при отсутствии толерантности). Алкогольная кома наступает при концентрации этанола в крови 3 г/л и выше, смерть – при концентрации от 5-6 г/л и выше.</w:t>
      </w:r>
    </w:p>
    <w:p w:rsidR="00D318AD" w:rsidRPr="00416432" w:rsidRDefault="00D318AD" w:rsidP="00416432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Опасные сочетания с алкоголем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Нельзя совмещать спиртные напитки с приемом опиатов, снотворных, риск передозировки увеличивается. Прием алкоголя с безрецептурными антигистаминными препаратами также может быть опасным. 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Употребление спиртного с наркотическими веществами - смертельная комбинация. Как и алкоголь, наркотики подавляют участки мозга, которые контролируют жизненно важные функции, например, дыхание. </w:t>
      </w:r>
    </w:p>
    <w:p w:rsidR="00D318AD" w:rsidRPr="00416432" w:rsidRDefault="00D318AD" w:rsidP="00416432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lastRenderedPageBreak/>
        <w:t>Человеку с отравлением алкоголем нужна немедленная медицинская помощь. </w:t>
      </w: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Опасно считать, что человеку без сознания станет лучше, если он выспится. </w:t>
      </w:r>
      <w:bookmarkStart w:id="0" w:name="_GoBack"/>
      <w:bookmarkEnd w:id="0"/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Если вы подозреваете, что у кого-то имеются признаки алкогольной интоксикации, срочно вызовите скорую медицинскую помощь.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Ориентируйтесь на следующее: </w:t>
      </w:r>
    </w:p>
    <w:p w:rsidR="00D318AD" w:rsidRPr="00416432" w:rsidRDefault="00D318AD" w:rsidP="00416432">
      <w:pPr>
        <w:numPr>
          <w:ilvl w:val="0"/>
          <w:numId w:val="1"/>
        </w:num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Спутанное или потеря сознания</w:t>
      </w:r>
    </w:p>
    <w:p w:rsidR="00D318AD" w:rsidRPr="00416432" w:rsidRDefault="00D318AD" w:rsidP="00416432">
      <w:pPr>
        <w:numPr>
          <w:ilvl w:val="0"/>
          <w:numId w:val="1"/>
        </w:num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Рвота</w:t>
      </w:r>
    </w:p>
    <w:p w:rsidR="00D318AD" w:rsidRPr="00416432" w:rsidRDefault="00D318AD" w:rsidP="00416432">
      <w:pPr>
        <w:numPr>
          <w:ilvl w:val="0"/>
          <w:numId w:val="1"/>
        </w:num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Судороги </w:t>
      </w:r>
    </w:p>
    <w:p w:rsidR="00D318AD" w:rsidRPr="00416432" w:rsidRDefault="00D318AD" w:rsidP="00416432">
      <w:pPr>
        <w:numPr>
          <w:ilvl w:val="0"/>
          <w:numId w:val="1"/>
        </w:num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Редкое дыхание (менее восьми вдохов в минуту)</w:t>
      </w:r>
    </w:p>
    <w:p w:rsidR="00D318AD" w:rsidRPr="00416432" w:rsidRDefault="00D318AD" w:rsidP="00416432">
      <w:pPr>
        <w:numPr>
          <w:ilvl w:val="0"/>
          <w:numId w:val="1"/>
        </w:num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Нерегулярное дыхание (перерыв более 10 секунд между вдохами)</w:t>
      </w:r>
    </w:p>
    <w:p w:rsidR="00D318AD" w:rsidRPr="00416432" w:rsidRDefault="00D318AD" w:rsidP="00416432">
      <w:pPr>
        <w:numPr>
          <w:ilvl w:val="0"/>
          <w:numId w:val="1"/>
        </w:num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Кожа с синюшным оттенком или бледная,</w:t>
      </w:r>
    </w:p>
    <w:p w:rsidR="00D318AD" w:rsidRPr="00416432" w:rsidRDefault="00D318AD" w:rsidP="00416432">
      <w:pPr>
        <w:numPr>
          <w:ilvl w:val="0"/>
          <w:numId w:val="1"/>
        </w:num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Пониженная температура тела (переохлаждение)</w:t>
      </w:r>
    </w:p>
    <w:p w:rsidR="00D318AD" w:rsidRPr="00416432" w:rsidRDefault="00D318AD" w:rsidP="00416432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До прибытия медицинской помощи: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Будьте готовы предоставить следующую информацию сотрудникам скорой помощи: тип и количество алкоголя, которые выпил человек, лекарства, которые он принимал, если это известно; а также любую информацию о здоровье человека, об аллергии на лекарства.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 оставляйте человека в состоянии опьянения одного, так как он может получить травму в результате падения или удушья. Уложите человека на землю, а по возможности держите его в сидячем или частично вертикальном положении.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Помогите человеку если у него рвота. Он должен наклониться вперед, чтобы не захлебнуться. Если без сознания, положите его на бок, чтобы не наступило удушье. </w:t>
      </w:r>
    </w:p>
    <w:p w:rsidR="00D318AD" w:rsidRPr="00416432" w:rsidRDefault="00D318AD" w:rsidP="00416432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b/>
          <w:bCs/>
          <w:color w:val="212529"/>
          <w:sz w:val="28"/>
          <w:szCs w:val="28"/>
          <w:lang w:eastAsia="ru-RU"/>
        </w:rPr>
        <w:t>Большинство случаев отравления спиртным можно предотвратить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Чтобы избежать отравления алкоголем:</w:t>
      </w:r>
    </w:p>
    <w:p w:rsidR="00D318AD" w:rsidRPr="00416432" w:rsidRDefault="00D318AD" w:rsidP="00416432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Избегайте сочетания напитков разной крепости.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Не пейте натощак. Наличие пищи в желудке может замедлить всасывание алкоголя, хотя это не предотвратит отравление алкоголем, например, если вы им злоупотребляете.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Поговорите со своими детьми, подростками об опасности алкоголя, в том числе интенсивного его употребления. Имеющиеся данные свидетельствуют о том, что дети, которых родители предупреждают об алкоголе и которые сообщают о близких отношениях со своими родителями, с меньшей вероятностью начнут пить.</w:t>
      </w:r>
    </w:p>
    <w:p w:rsidR="00D318AD" w:rsidRPr="00416432" w:rsidRDefault="00D318AD" w:rsidP="00416432">
      <w:pPr>
        <w:shd w:val="clear" w:color="auto" w:fill="FFFFFF"/>
        <w:spacing w:before="150" w:after="150" w:line="240" w:lineRule="auto"/>
        <w:ind w:firstLine="567"/>
        <w:jc w:val="both"/>
        <w:rPr>
          <w:rFonts w:ascii="Arial" w:eastAsia="Times New Roman" w:hAnsi="Arial" w:cs="Arial"/>
          <w:color w:val="212529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212529"/>
          <w:sz w:val="28"/>
          <w:szCs w:val="28"/>
          <w:lang w:eastAsia="ru-RU"/>
        </w:rPr>
        <w:t>Храните спиртные напитки в безопасном месте. Если у вас есть маленькие дети, храните спиртосодержащие продукты, включая косметику, жидкости для полоскания рта и лекарства, в недоступном для них месте, как можно выше. Предотвратите доступ детей к бытовым чистящим средствам. Храните токсичные растворы, в гараже или вне досягаемости. </w:t>
      </w:r>
    </w:p>
    <w:p w:rsidR="00D318AD" w:rsidRPr="00416432" w:rsidRDefault="00D318AD" w:rsidP="00416432">
      <w:pPr>
        <w:shd w:val="clear" w:color="auto" w:fill="ECF5FF"/>
        <w:spacing w:line="240" w:lineRule="auto"/>
        <w:ind w:firstLine="567"/>
        <w:jc w:val="both"/>
        <w:rPr>
          <w:rFonts w:ascii="Arial" w:eastAsia="Times New Roman" w:hAnsi="Arial" w:cs="Arial"/>
          <w:color w:val="5E35B1"/>
          <w:sz w:val="28"/>
          <w:szCs w:val="28"/>
          <w:lang w:eastAsia="ru-RU"/>
        </w:rPr>
      </w:pPr>
      <w:r w:rsidRPr="00416432">
        <w:rPr>
          <w:rFonts w:ascii="Arial" w:eastAsia="Times New Roman" w:hAnsi="Arial" w:cs="Arial"/>
          <w:color w:val="5E35B1"/>
          <w:sz w:val="28"/>
          <w:szCs w:val="28"/>
          <w:lang w:eastAsia="ru-RU"/>
        </w:rPr>
        <w:t xml:space="preserve">Будьте бдительны, чтобы обезопасить своих друзей и семью. И помните - вы можете избежать риска передозировки алкоголем, </w:t>
      </w:r>
      <w:proofErr w:type="spellStart"/>
      <w:r w:rsidRPr="00416432">
        <w:rPr>
          <w:rFonts w:ascii="Arial" w:eastAsia="Times New Roman" w:hAnsi="Arial" w:cs="Arial"/>
          <w:color w:val="5E35B1"/>
          <w:sz w:val="28"/>
          <w:szCs w:val="28"/>
          <w:lang w:eastAsia="ru-RU"/>
        </w:rPr>
        <w:t>минимизируя</w:t>
      </w:r>
      <w:proofErr w:type="spellEnd"/>
      <w:r w:rsidRPr="00416432">
        <w:rPr>
          <w:rFonts w:ascii="Arial" w:eastAsia="Times New Roman" w:hAnsi="Arial" w:cs="Arial"/>
          <w:color w:val="5E35B1"/>
          <w:sz w:val="28"/>
          <w:szCs w:val="28"/>
          <w:lang w:eastAsia="ru-RU"/>
        </w:rPr>
        <w:t xml:space="preserve"> количество выпиваемого алкоголя или отказавшись от него. Безопасной дозы алкоголя не бывает.</w:t>
      </w:r>
    </w:p>
    <w:sectPr w:rsidR="00D318AD" w:rsidRPr="00416432" w:rsidSect="00416432">
      <w:pgSz w:w="11906" w:h="16838"/>
      <w:pgMar w:top="568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PT Astra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F0A2572"/>
    <w:multiLevelType w:val="multilevel"/>
    <w:tmpl w:val="65640E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318AD"/>
    <w:rsid w:val="00257730"/>
    <w:rsid w:val="00416432"/>
    <w:rsid w:val="00C568C6"/>
    <w:rsid w:val="00D318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68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D318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D318AD"/>
    <w:rPr>
      <w:b/>
      <w:bCs/>
    </w:rPr>
  </w:style>
  <w:style w:type="character" w:styleId="a5">
    <w:name w:val="Hyperlink"/>
    <w:basedOn w:val="a0"/>
    <w:uiPriority w:val="99"/>
    <w:semiHidden/>
    <w:unhideWhenUsed/>
    <w:rsid w:val="00D318A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9409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439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18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5721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366686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0416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1452915">
                              <w:blockQuote w:val="1"/>
                              <w:marLeft w:val="0"/>
                              <w:marRight w:val="720"/>
                              <w:marTop w:val="300"/>
                              <w:marBottom w:val="300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2278281">
                              <w:blockQuote w:val="1"/>
                              <w:marLeft w:val="0"/>
                              <w:marRight w:val="720"/>
                              <w:marTop w:val="300"/>
                              <w:marBottom w:val="300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056420">
                              <w:blockQuote w:val="1"/>
                              <w:marLeft w:val="0"/>
                              <w:marRight w:val="720"/>
                              <w:marTop w:val="300"/>
                              <w:marBottom w:val="300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3333426">
                              <w:blockQuote w:val="1"/>
                              <w:marLeft w:val="0"/>
                              <w:marRight w:val="720"/>
                              <w:marTop w:val="300"/>
                              <w:marBottom w:val="300"/>
                              <w:divBdr>
                                <w:top w:val="none" w:sz="0" w:space="0" w:color="auto"/>
                                <w:left w:val="single" w:sz="12" w:space="4" w:color="5E35B1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14855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15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522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198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8802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96252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8991838">
                                          <w:marLeft w:val="0"/>
                                          <w:marRight w:val="0"/>
                                          <w:marTop w:val="30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4744131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1557623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1589853">
                                              <w:marLeft w:val="0"/>
                                              <w:marRight w:val="0"/>
                                              <w:marTop w:val="0"/>
                                              <w:marBottom w:val="3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922077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9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887776">
                  <w:marLeft w:val="0"/>
                  <w:marRight w:val="0"/>
                  <w:marTop w:val="6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9576130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950</Words>
  <Characters>5421</Characters>
  <Application>Microsoft Office Word</Application>
  <DocSecurity>0</DocSecurity>
  <Lines>45</Lines>
  <Paragraphs>12</Paragraphs>
  <ScaleCrop>false</ScaleCrop>
  <Company>.</Company>
  <LinksUpToDate>false</LinksUpToDate>
  <CharactersWithSpaces>6359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3</cp:revision>
  <dcterms:created xsi:type="dcterms:W3CDTF">2021-12-03T11:59:00Z</dcterms:created>
  <dcterms:modified xsi:type="dcterms:W3CDTF">2022-12-08T09:30:00Z</dcterms:modified>
</cp:coreProperties>
</file>